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506" w:rsidRDefault="008F0506" w:rsidP="00776F7D">
      <w:pPr>
        <w:jc w:val="right"/>
        <w:rPr>
          <w:b/>
          <w:bCs/>
          <w:i/>
          <w:szCs w:val="24"/>
          <w:lang w:val="bg-BG"/>
        </w:rPr>
      </w:pPr>
    </w:p>
    <w:p w:rsidR="00776F7D" w:rsidRDefault="00776F7D" w:rsidP="00776F7D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12</w:t>
      </w:r>
      <w:r w:rsidR="00452303">
        <w:rPr>
          <w:b/>
          <w:bCs/>
          <w:i/>
          <w:szCs w:val="24"/>
          <w:lang w:val="bg-BG"/>
        </w:rPr>
        <w:t>.</w:t>
      </w:r>
      <w:r w:rsidR="006A6CF1">
        <w:rPr>
          <w:b/>
          <w:bCs/>
          <w:i/>
          <w:szCs w:val="24"/>
          <w:lang w:val="bg-BG"/>
        </w:rPr>
        <w:t>4</w:t>
      </w:r>
    </w:p>
    <w:p w:rsidR="002A3EC7" w:rsidRPr="00DB0533" w:rsidRDefault="006A6CF1" w:rsidP="00776F7D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№4</w:t>
      </w:r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776F7D" w:rsidRPr="008F0506" w:rsidRDefault="00776F7D" w:rsidP="00776F7D">
      <w:pPr>
        <w:spacing w:line="360" w:lineRule="auto"/>
        <w:ind w:firstLine="426"/>
        <w:jc w:val="center"/>
        <w:rPr>
          <w:spacing w:val="3"/>
          <w:sz w:val="28"/>
          <w:szCs w:val="28"/>
          <w:lang w:val="bg-BG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2A3EC7" w:rsidRPr="00382735">
        <w:rPr>
          <w:b/>
          <w:szCs w:val="24"/>
          <w:lang w:val="bg-BG"/>
        </w:rPr>
        <w:t>„</w:t>
      </w:r>
      <w:r w:rsidR="002A3EC7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2A3EC7" w:rsidRPr="00382735">
        <w:rPr>
          <w:b/>
          <w:szCs w:val="24"/>
          <w:lang w:val="bg-BG"/>
        </w:rPr>
        <w:t>“</w:t>
      </w:r>
    </w:p>
    <w:p w:rsidR="00776F7D" w:rsidRPr="00776F7D" w:rsidRDefault="00776F7D" w:rsidP="00776F7D">
      <w:pPr>
        <w:spacing w:line="360" w:lineRule="auto"/>
        <w:rPr>
          <w:rFonts w:eastAsia="Verdana-Bold"/>
          <w:b/>
          <w:bCs/>
          <w:szCs w:val="24"/>
          <w:lang w:val="en-US"/>
        </w:rPr>
      </w:pPr>
    </w:p>
    <w:p w:rsidR="00776F7D" w:rsidRPr="002A131B" w:rsidRDefault="00776F7D" w:rsidP="00776F7D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</w:t>
      </w:r>
      <w:proofErr w:type="spellStart"/>
      <w:r w:rsidRPr="002A131B">
        <w:rPr>
          <w:szCs w:val="24"/>
          <w:lang w:val="bg-BG"/>
        </w:rPr>
        <w:t>ул</w:t>
      </w:r>
      <w:proofErr w:type="spellEnd"/>
      <w:r w:rsidRPr="002A131B">
        <w:rPr>
          <w:szCs w:val="24"/>
          <w:lang w:val="bg-BG"/>
        </w:rPr>
        <w:t xml:space="preserve">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тел.: …………………………, факс: ………………………., </w:t>
      </w:r>
      <w:proofErr w:type="spellStart"/>
      <w:r w:rsidRPr="002A131B">
        <w:rPr>
          <w:szCs w:val="24"/>
          <w:lang w:val="bg-BG"/>
        </w:rPr>
        <w:t>e-mail</w:t>
      </w:r>
      <w:proofErr w:type="spellEnd"/>
      <w:r w:rsidRPr="002A131B">
        <w:rPr>
          <w:szCs w:val="24"/>
          <w:lang w:val="bg-BG"/>
        </w:rPr>
        <w:t>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914DEF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776F7D" w:rsidRPr="00DB3BCE" w:rsidRDefault="00776F7D" w:rsidP="00DB3BCE">
      <w:pPr>
        <w:spacing w:line="360" w:lineRule="auto"/>
        <w:ind w:firstLine="426"/>
        <w:jc w:val="both"/>
        <w:rPr>
          <w:b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условията на поръчката, заявяваме, че желаем да участваме в обявената от Вас процедура за възлагане на обществена поръчка с предмет: </w:t>
      </w:r>
      <w:r w:rsidR="002A3EC7" w:rsidRPr="00382735">
        <w:rPr>
          <w:b/>
          <w:szCs w:val="24"/>
          <w:lang w:val="bg-BG"/>
        </w:rPr>
        <w:t>„</w:t>
      </w:r>
      <w:r w:rsidR="002A3EC7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2A3EC7" w:rsidRPr="00382735">
        <w:rPr>
          <w:b/>
          <w:szCs w:val="24"/>
          <w:lang w:val="bg-BG"/>
        </w:rPr>
        <w:t>“</w:t>
      </w:r>
      <w:r w:rsidR="002A3EC7">
        <w:rPr>
          <w:b/>
          <w:szCs w:val="24"/>
          <w:lang w:val="bg-BG"/>
        </w:rPr>
        <w:t xml:space="preserve"> </w:t>
      </w:r>
      <w:r w:rsidR="002A3EC7" w:rsidRPr="002A3EC7">
        <w:rPr>
          <w:szCs w:val="24"/>
          <w:lang w:val="bg-BG"/>
        </w:rPr>
        <w:t>за обособена позиция №</w:t>
      </w:r>
      <w:r w:rsidR="00DB3BCE">
        <w:rPr>
          <w:szCs w:val="24"/>
          <w:lang w:val="en-US"/>
        </w:rPr>
        <w:t>4</w:t>
      </w:r>
      <w:r w:rsidR="002A3EC7" w:rsidRPr="002A3EC7">
        <w:rPr>
          <w:szCs w:val="24"/>
          <w:lang w:val="bg-BG"/>
        </w:rPr>
        <w:t>:</w:t>
      </w:r>
      <w:r w:rsidR="002A3EC7">
        <w:rPr>
          <w:b/>
          <w:szCs w:val="24"/>
          <w:lang w:val="bg-BG"/>
        </w:rPr>
        <w:t xml:space="preserve"> </w:t>
      </w:r>
      <w:r w:rsidR="00DB3BCE" w:rsidRPr="00DB3BCE">
        <w:rPr>
          <w:b/>
          <w:i/>
          <w:szCs w:val="24"/>
          <w:lang w:val="bg-BG"/>
        </w:rPr>
        <w:t>„Застраховка на имущество – електронна техника, собственост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2A3EC7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776F7D" w:rsidRPr="00DB3BCE" w:rsidRDefault="00776F7D" w:rsidP="002A6329">
      <w:pPr>
        <w:numPr>
          <w:ilvl w:val="0"/>
          <w:numId w:val="1"/>
        </w:numPr>
        <w:spacing w:line="360" w:lineRule="auto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t xml:space="preserve">Предлаганата от нас </w:t>
      </w:r>
      <w:r w:rsidR="002A3EC7">
        <w:rPr>
          <w:b/>
          <w:spacing w:val="3"/>
          <w:szCs w:val="24"/>
          <w:lang w:val="bg-BG"/>
        </w:rPr>
        <w:t>обща цена</w:t>
      </w:r>
      <w:r>
        <w:rPr>
          <w:b/>
          <w:spacing w:val="3"/>
          <w:szCs w:val="24"/>
          <w:lang w:val="bg-BG"/>
        </w:rPr>
        <w:t xml:space="preserve"> </w:t>
      </w:r>
      <w:r>
        <w:rPr>
          <w:spacing w:val="3"/>
          <w:szCs w:val="24"/>
          <w:lang w:val="bg-BG"/>
        </w:rPr>
        <w:t xml:space="preserve">за </w:t>
      </w:r>
      <w:r w:rsidR="002A3EC7">
        <w:rPr>
          <w:spacing w:val="3"/>
          <w:szCs w:val="24"/>
          <w:lang w:val="bg-BG"/>
        </w:rPr>
        <w:t xml:space="preserve">изпълнение предмета на настоящата обществена поръчка е ……………. лв. (словом) без </w:t>
      </w:r>
      <w:r w:rsidR="002A6329" w:rsidRPr="002A6329">
        <w:rPr>
          <w:spacing w:val="3"/>
          <w:szCs w:val="24"/>
          <w:lang w:val="bg-BG"/>
        </w:rPr>
        <w:t>данък</w:t>
      </w:r>
      <w:r w:rsidR="002A6329">
        <w:rPr>
          <w:spacing w:val="3"/>
          <w:szCs w:val="24"/>
          <w:lang w:val="bg-BG"/>
        </w:rPr>
        <w:t xml:space="preserve"> върху застрахователната премия</w:t>
      </w:r>
      <w:r w:rsidR="002A3EC7">
        <w:rPr>
          <w:spacing w:val="3"/>
          <w:szCs w:val="24"/>
          <w:lang w:val="bg-BG"/>
        </w:rPr>
        <w:t>, сформирана както следва</w:t>
      </w:r>
      <w:r>
        <w:rPr>
          <w:spacing w:val="3"/>
          <w:szCs w:val="24"/>
          <w:lang w:val="bg-BG"/>
        </w:rPr>
        <w:t>:</w:t>
      </w:r>
    </w:p>
    <w:p w:rsidR="00DB3BCE" w:rsidRDefault="00DB3BCE" w:rsidP="00DB3BCE">
      <w:pPr>
        <w:spacing w:line="360" w:lineRule="auto"/>
        <w:ind w:left="426"/>
        <w:jc w:val="both"/>
        <w:rPr>
          <w:spacing w:val="3"/>
          <w:szCs w:val="24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209"/>
        <w:gridCol w:w="2020"/>
        <w:gridCol w:w="1701"/>
      </w:tblGrid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F12D75">
              <w:rPr>
                <w:szCs w:val="24"/>
                <w:lang w:val="bg-BG"/>
              </w:rPr>
              <w:t>№</w:t>
            </w:r>
          </w:p>
        </w:tc>
        <w:tc>
          <w:tcPr>
            <w:tcW w:w="5209" w:type="dxa"/>
            <w:shd w:val="clear" w:color="auto" w:fill="auto"/>
            <w:noWrap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  <w:lang w:val="bg-BG"/>
              </w:rPr>
            </w:pPr>
            <w:r w:rsidRPr="00F12D75">
              <w:rPr>
                <w:szCs w:val="24"/>
                <w:lang w:val="bg-BG"/>
              </w:rPr>
              <w:t>Вид устройство</w:t>
            </w:r>
          </w:p>
        </w:tc>
        <w:tc>
          <w:tcPr>
            <w:tcW w:w="2020" w:type="dxa"/>
            <w:shd w:val="clear" w:color="auto" w:fill="auto"/>
            <w:noWrap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  <w:lang w:val="bg-BG"/>
              </w:rPr>
            </w:pPr>
            <w:r w:rsidRPr="00F12D75">
              <w:rPr>
                <w:szCs w:val="24"/>
                <w:lang w:val="bg-BG"/>
              </w:rPr>
              <w:t>брой</w:t>
            </w:r>
          </w:p>
        </w:tc>
        <w:tc>
          <w:tcPr>
            <w:tcW w:w="1701" w:type="dxa"/>
          </w:tcPr>
          <w:p w:rsidR="00DB3BCE" w:rsidRPr="00DB3BCE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цена</w:t>
            </w: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Сървър</w:t>
            </w:r>
            <w:proofErr w:type="spellEnd"/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Сървър</w:t>
            </w:r>
            <w:proofErr w:type="spellEnd"/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Мрежово</w:t>
            </w:r>
            <w:proofErr w:type="spellEnd"/>
            <w:r w:rsidRPr="00F12D75">
              <w:rPr>
                <w:szCs w:val="24"/>
              </w:rPr>
              <w:t xml:space="preserve"> </w:t>
            </w:r>
            <w:proofErr w:type="spellStart"/>
            <w:r w:rsidRPr="00F12D75">
              <w:rPr>
                <w:szCs w:val="24"/>
              </w:rPr>
              <w:t>Устройство</w:t>
            </w:r>
            <w:proofErr w:type="spellEnd"/>
            <w:r w:rsidRPr="00F12D75">
              <w:rPr>
                <w:szCs w:val="24"/>
              </w:rPr>
              <w:t xml:space="preserve"> </w:t>
            </w:r>
            <w:proofErr w:type="spellStart"/>
            <w:r w:rsidRPr="00F12D75">
              <w:rPr>
                <w:szCs w:val="24"/>
              </w:rPr>
              <w:t>за</w:t>
            </w:r>
            <w:proofErr w:type="spellEnd"/>
            <w:r w:rsidRPr="00F12D75">
              <w:rPr>
                <w:szCs w:val="24"/>
              </w:rPr>
              <w:t xml:space="preserve"> </w:t>
            </w:r>
            <w:proofErr w:type="spellStart"/>
            <w:r w:rsidRPr="00F12D75">
              <w:rPr>
                <w:szCs w:val="24"/>
              </w:rPr>
              <w:t>съхранение</w:t>
            </w:r>
            <w:proofErr w:type="spellEnd"/>
            <w:r w:rsidRPr="00F12D75">
              <w:rPr>
                <w:szCs w:val="24"/>
              </w:rPr>
              <w:t xml:space="preserve"> </w:t>
            </w:r>
            <w:proofErr w:type="spellStart"/>
            <w:r w:rsidRPr="00F12D75">
              <w:rPr>
                <w:szCs w:val="24"/>
              </w:rPr>
              <w:t>на</w:t>
            </w:r>
            <w:proofErr w:type="spellEnd"/>
            <w:r w:rsidRPr="00F12D75">
              <w:rPr>
                <w:szCs w:val="24"/>
              </w:rPr>
              <w:t xml:space="preserve"> </w:t>
            </w:r>
            <w:proofErr w:type="spellStart"/>
            <w:r w:rsidRPr="00F12D75">
              <w:rPr>
                <w:szCs w:val="24"/>
              </w:rPr>
              <w:t>Данни</w:t>
            </w:r>
            <w:proofErr w:type="spellEnd"/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UPS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 xml:space="preserve">UPS 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Sever HP DL360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Sever HP DL360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Sever HP DL360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Sever HP DL360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Sever HP DL360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Sever HP DL360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Server HP - Storage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UPS HP R5500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UPS HP R5500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Router cisco 2811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Router cisco 2811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Router cisco 3750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Switch 2960/24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Switch 2960/24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Switch 2960/48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Server Cisco 7825-I4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Server Cisco 7825-I4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Server Cisco 7825-I4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Server Cisco 7825-I4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Mediant</w:t>
            </w:r>
            <w:proofErr w:type="spellEnd"/>
            <w:r w:rsidRPr="00F12D75">
              <w:rPr>
                <w:szCs w:val="24"/>
              </w:rPr>
              <w:t xml:space="preserve"> 1000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Широкоформатен</w:t>
            </w:r>
            <w:proofErr w:type="spellEnd"/>
            <w:r w:rsidRPr="00F12D75">
              <w:rPr>
                <w:szCs w:val="24"/>
              </w:rPr>
              <w:t xml:space="preserve"> </w:t>
            </w:r>
            <w:proofErr w:type="spellStart"/>
            <w:r w:rsidRPr="00F12D75">
              <w:rPr>
                <w:szCs w:val="24"/>
              </w:rPr>
              <w:t>скенер</w:t>
            </w:r>
            <w:proofErr w:type="spellEnd"/>
            <w:r w:rsidRPr="00F12D75">
              <w:rPr>
                <w:szCs w:val="24"/>
              </w:rPr>
              <w:t xml:space="preserve"> А0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 xml:space="preserve">46" </w:t>
            </w:r>
            <w:proofErr w:type="spellStart"/>
            <w:r w:rsidRPr="00F12D75">
              <w:rPr>
                <w:szCs w:val="24"/>
              </w:rPr>
              <w:t>Видеоекран</w:t>
            </w:r>
            <w:proofErr w:type="spellEnd"/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Киоск</w:t>
            </w:r>
            <w:proofErr w:type="spellEnd"/>
            <w:r w:rsidRPr="00F12D75">
              <w:rPr>
                <w:szCs w:val="24"/>
              </w:rPr>
              <w:t xml:space="preserve"> </w:t>
            </w:r>
            <w:proofErr w:type="spellStart"/>
            <w:r w:rsidRPr="00F12D75">
              <w:rPr>
                <w:szCs w:val="24"/>
              </w:rPr>
              <w:t>Терминал</w:t>
            </w:r>
            <w:proofErr w:type="spellEnd"/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Сървър</w:t>
            </w:r>
            <w:proofErr w:type="spellEnd"/>
            <w:r w:rsidRPr="00F12D75">
              <w:rPr>
                <w:szCs w:val="24"/>
              </w:rPr>
              <w:t xml:space="preserve"> 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Мрежови</w:t>
            </w:r>
            <w:proofErr w:type="spellEnd"/>
            <w:r w:rsidRPr="00F12D75">
              <w:rPr>
                <w:szCs w:val="24"/>
              </w:rPr>
              <w:t xml:space="preserve"> </w:t>
            </w:r>
            <w:proofErr w:type="spellStart"/>
            <w:r w:rsidRPr="00F12D75">
              <w:rPr>
                <w:szCs w:val="24"/>
              </w:rPr>
              <w:t>Комутатор</w:t>
            </w:r>
            <w:proofErr w:type="spellEnd"/>
            <w:r w:rsidRPr="00F12D75">
              <w:rPr>
                <w:szCs w:val="24"/>
              </w:rPr>
              <w:t xml:space="preserve"> AT-6000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Сървър</w:t>
            </w:r>
            <w:proofErr w:type="spellEnd"/>
            <w:r w:rsidRPr="00F12D75">
              <w:rPr>
                <w:szCs w:val="24"/>
              </w:rPr>
              <w:t xml:space="preserve"> DELL PE 1950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Сървър</w:t>
            </w:r>
            <w:proofErr w:type="spellEnd"/>
            <w:r w:rsidRPr="00F12D75">
              <w:rPr>
                <w:szCs w:val="24"/>
              </w:rPr>
              <w:t xml:space="preserve"> DELL PE 2950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DB3BCE" w:rsidRPr="00F12D75" w:rsidTr="00DB3BCE">
        <w:trPr>
          <w:trHeight w:val="255"/>
        </w:trPr>
        <w:tc>
          <w:tcPr>
            <w:tcW w:w="959" w:type="dxa"/>
            <w:shd w:val="clear" w:color="auto" w:fill="auto"/>
          </w:tcPr>
          <w:p w:rsidR="00DB3BCE" w:rsidRPr="00F12D75" w:rsidRDefault="00DB3BCE" w:rsidP="008D38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Cs w:val="24"/>
              </w:rPr>
            </w:pPr>
            <w:proofErr w:type="spellStart"/>
            <w:r w:rsidRPr="00F12D75">
              <w:rPr>
                <w:szCs w:val="24"/>
              </w:rPr>
              <w:t>Сървърна</w:t>
            </w:r>
            <w:proofErr w:type="spellEnd"/>
            <w:r w:rsidRPr="00F12D75">
              <w:rPr>
                <w:szCs w:val="24"/>
              </w:rPr>
              <w:t xml:space="preserve"> </w:t>
            </w:r>
            <w:proofErr w:type="spellStart"/>
            <w:r w:rsidRPr="00F12D75">
              <w:rPr>
                <w:szCs w:val="24"/>
              </w:rPr>
              <w:t>конфигурация</w:t>
            </w:r>
            <w:proofErr w:type="spellEnd"/>
            <w:r w:rsidRPr="00F12D75">
              <w:rPr>
                <w:szCs w:val="24"/>
              </w:rPr>
              <w:t xml:space="preserve"> DELL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  <w:r w:rsidRPr="00F12D75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DB3BCE" w:rsidRPr="00F12D75" w:rsidRDefault="00DB3BCE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6A6CF1" w:rsidRPr="00F12D75" w:rsidTr="00612F37">
        <w:trPr>
          <w:trHeight w:val="255"/>
        </w:trPr>
        <w:tc>
          <w:tcPr>
            <w:tcW w:w="8188" w:type="dxa"/>
            <w:gridSpan w:val="3"/>
            <w:shd w:val="clear" w:color="auto" w:fill="auto"/>
          </w:tcPr>
          <w:p w:rsidR="006A6CF1" w:rsidRPr="00F12D75" w:rsidRDefault="002A6329" w:rsidP="006A6CF1">
            <w:pPr>
              <w:autoSpaceDE w:val="0"/>
              <w:autoSpaceDN w:val="0"/>
              <w:adjustRightInd w:val="0"/>
              <w:spacing w:line="360" w:lineRule="auto"/>
              <w:ind w:firstLine="33"/>
              <w:jc w:val="right"/>
              <w:rPr>
                <w:szCs w:val="24"/>
              </w:rPr>
            </w:pPr>
            <w:proofErr w:type="spellStart"/>
            <w:r w:rsidRPr="00DC518D">
              <w:rPr>
                <w:rStyle w:val="FontStyle25"/>
                <w:b/>
              </w:rPr>
              <w:t>Всичко</w:t>
            </w:r>
            <w:proofErr w:type="spellEnd"/>
            <w:r w:rsidRPr="00DC518D">
              <w:rPr>
                <w:rStyle w:val="FontStyle25"/>
                <w:b/>
              </w:rPr>
              <w:t xml:space="preserve"> </w:t>
            </w:r>
            <w:proofErr w:type="spellStart"/>
            <w:r w:rsidRPr="00DC518D">
              <w:rPr>
                <w:rStyle w:val="FontStyle25"/>
                <w:b/>
              </w:rPr>
              <w:t>без</w:t>
            </w:r>
            <w:proofErr w:type="spellEnd"/>
            <w:r w:rsidRPr="00DC518D">
              <w:rPr>
                <w:rStyle w:val="FontStyle25"/>
                <w:b/>
              </w:rPr>
              <w:t xml:space="preserve"> </w:t>
            </w:r>
            <w:proofErr w:type="spellStart"/>
            <w:r>
              <w:rPr>
                <w:rStyle w:val="FontStyle25"/>
                <w:b/>
              </w:rPr>
              <w:t>данък</w:t>
            </w:r>
            <w:proofErr w:type="spellEnd"/>
            <w:r>
              <w:rPr>
                <w:rStyle w:val="FontStyle25"/>
                <w:b/>
              </w:rPr>
              <w:t xml:space="preserve"> </w:t>
            </w:r>
            <w:proofErr w:type="spellStart"/>
            <w:r>
              <w:rPr>
                <w:rStyle w:val="FontStyle25"/>
                <w:b/>
              </w:rPr>
              <w:t>върху</w:t>
            </w:r>
            <w:proofErr w:type="spellEnd"/>
            <w:r>
              <w:rPr>
                <w:rStyle w:val="FontStyle25"/>
                <w:b/>
              </w:rPr>
              <w:t xml:space="preserve"> </w:t>
            </w:r>
            <w:proofErr w:type="spellStart"/>
            <w:r>
              <w:rPr>
                <w:rStyle w:val="FontStyle25"/>
                <w:b/>
              </w:rPr>
              <w:t>застрахователната</w:t>
            </w:r>
            <w:proofErr w:type="spellEnd"/>
            <w:r>
              <w:rPr>
                <w:rStyle w:val="FontStyle25"/>
                <w:b/>
              </w:rPr>
              <w:t xml:space="preserve"> </w:t>
            </w:r>
            <w:proofErr w:type="spellStart"/>
            <w:r>
              <w:rPr>
                <w:rStyle w:val="FontStyle25"/>
                <w:b/>
              </w:rPr>
              <w:t>премия</w:t>
            </w:r>
            <w:proofErr w:type="spellEnd"/>
            <w:r w:rsidRPr="00DC518D">
              <w:rPr>
                <w:rStyle w:val="FontStyle25"/>
                <w:b/>
              </w:rPr>
              <w:t>:</w:t>
            </w:r>
          </w:p>
        </w:tc>
        <w:tc>
          <w:tcPr>
            <w:tcW w:w="1701" w:type="dxa"/>
          </w:tcPr>
          <w:p w:rsidR="006A6CF1" w:rsidRPr="00F12D75" w:rsidRDefault="006A6CF1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  <w:tr w:rsidR="002A6329" w:rsidRPr="00F12D75" w:rsidTr="00612F37">
        <w:trPr>
          <w:trHeight w:val="255"/>
        </w:trPr>
        <w:tc>
          <w:tcPr>
            <w:tcW w:w="8188" w:type="dxa"/>
            <w:gridSpan w:val="3"/>
            <w:shd w:val="clear" w:color="auto" w:fill="auto"/>
          </w:tcPr>
          <w:p w:rsidR="002A6329" w:rsidRPr="00DC518D" w:rsidRDefault="002A6329" w:rsidP="002A6329">
            <w:pPr>
              <w:autoSpaceDE w:val="0"/>
              <w:autoSpaceDN w:val="0"/>
              <w:adjustRightInd w:val="0"/>
              <w:spacing w:line="360" w:lineRule="auto"/>
              <w:ind w:firstLine="33"/>
              <w:jc w:val="right"/>
              <w:rPr>
                <w:rStyle w:val="FontStyle25"/>
                <w:b/>
              </w:rPr>
            </w:pPr>
            <w:proofErr w:type="spellStart"/>
            <w:r w:rsidRPr="00DC518D">
              <w:rPr>
                <w:rStyle w:val="FontStyle25"/>
                <w:b/>
              </w:rPr>
              <w:t>Всичко</w:t>
            </w:r>
            <w:proofErr w:type="spellEnd"/>
            <w:r w:rsidRPr="00DC518D">
              <w:rPr>
                <w:rStyle w:val="FontStyle25"/>
                <w:b/>
              </w:rPr>
              <w:t xml:space="preserve"> </w:t>
            </w:r>
            <w:r>
              <w:rPr>
                <w:rStyle w:val="FontStyle25"/>
                <w:b/>
                <w:lang w:val="bg-BG"/>
              </w:rPr>
              <w:t>с</w:t>
            </w:r>
            <w:bookmarkStart w:id="0" w:name="_GoBack"/>
            <w:bookmarkEnd w:id="0"/>
            <w:r w:rsidRPr="00DC518D">
              <w:rPr>
                <w:rStyle w:val="FontStyle25"/>
                <w:b/>
              </w:rPr>
              <w:t xml:space="preserve"> </w:t>
            </w:r>
            <w:proofErr w:type="spellStart"/>
            <w:r>
              <w:rPr>
                <w:rStyle w:val="FontStyle25"/>
                <w:b/>
              </w:rPr>
              <w:t>данък</w:t>
            </w:r>
            <w:proofErr w:type="spellEnd"/>
            <w:r>
              <w:rPr>
                <w:rStyle w:val="FontStyle25"/>
                <w:b/>
              </w:rPr>
              <w:t xml:space="preserve"> </w:t>
            </w:r>
            <w:proofErr w:type="spellStart"/>
            <w:r>
              <w:rPr>
                <w:rStyle w:val="FontStyle25"/>
                <w:b/>
              </w:rPr>
              <w:t>върху</w:t>
            </w:r>
            <w:proofErr w:type="spellEnd"/>
            <w:r>
              <w:rPr>
                <w:rStyle w:val="FontStyle25"/>
                <w:b/>
              </w:rPr>
              <w:t xml:space="preserve"> </w:t>
            </w:r>
            <w:proofErr w:type="spellStart"/>
            <w:r>
              <w:rPr>
                <w:rStyle w:val="FontStyle25"/>
                <w:b/>
              </w:rPr>
              <w:t>застрахователната</w:t>
            </w:r>
            <w:proofErr w:type="spellEnd"/>
            <w:r>
              <w:rPr>
                <w:rStyle w:val="FontStyle25"/>
                <w:b/>
              </w:rPr>
              <w:t xml:space="preserve"> </w:t>
            </w:r>
            <w:proofErr w:type="spellStart"/>
            <w:r>
              <w:rPr>
                <w:rStyle w:val="FontStyle25"/>
                <w:b/>
              </w:rPr>
              <w:t>премия</w:t>
            </w:r>
            <w:proofErr w:type="spellEnd"/>
            <w:r w:rsidRPr="00DC518D">
              <w:rPr>
                <w:rStyle w:val="FontStyle25"/>
                <w:b/>
              </w:rPr>
              <w:t>:</w:t>
            </w:r>
          </w:p>
        </w:tc>
        <w:tc>
          <w:tcPr>
            <w:tcW w:w="1701" w:type="dxa"/>
          </w:tcPr>
          <w:p w:rsidR="002A6329" w:rsidRPr="00F12D75" w:rsidRDefault="002A6329" w:rsidP="008D386D">
            <w:pPr>
              <w:autoSpaceDE w:val="0"/>
              <w:autoSpaceDN w:val="0"/>
              <w:adjustRightInd w:val="0"/>
              <w:spacing w:line="360" w:lineRule="auto"/>
              <w:ind w:firstLine="33"/>
              <w:jc w:val="both"/>
              <w:rPr>
                <w:szCs w:val="24"/>
              </w:rPr>
            </w:pPr>
          </w:p>
        </w:tc>
      </w:tr>
    </w:tbl>
    <w:p w:rsidR="00776F7D" w:rsidRPr="00AC699D" w:rsidRDefault="00776F7D" w:rsidP="00776F7D">
      <w:pPr>
        <w:spacing w:line="360" w:lineRule="auto"/>
        <w:ind w:left="426"/>
        <w:jc w:val="both"/>
        <w:rPr>
          <w:spacing w:val="3"/>
          <w:szCs w:val="24"/>
          <w:lang w:val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p w:rsidR="00727BC3" w:rsidRDefault="00727BC3" w:rsidP="00727BC3">
      <w:pPr>
        <w:tabs>
          <w:tab w:val="left" w:pos="1380"/>
        </w:tabs>
        <w:spacing w:line="360" w:lineRule="auto"/>
        <w:jc w:val="both"/>
        <w:rPr>
          <w:b/>
          <w:sz w:val="28"/>
          <w:szCs w:val="28"/>
          <w:lang w:val="en-US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76F7D" w:rsidRPr="00D5387D" w:rsidRDefault="002A3EC7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Дата:.......................2014</w:t>
      </w:r>
      <w:r w:rsidR="00776F7D" w:rsidRPr="00D5387D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2A6329"/>
    <w:sectPr w:rsidR="002805D3" w:rsidSect="00776F7D">
      <w:pgSz w:w="12240" w:h="15840"/>
      <w:pgMar w:top="53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390" w:rsidRDefault="00124390" w:rsidP="00776F7D">
      <w:r>
        <w:separator/>
      </w:r>
    </w:p>
  </w:endnote>
  <w:endnote w:type="continuationSeparator" w:id="0">
    <w:p w:rsidR="00124390" w:rsidRDefault="00124390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390" w:rsidRDefault="00124390" w:rsidP="00776F7D">
      <w:r>
        <w:separator/>
      </w:r>
    </w:p>
  </w:footnote>
  <w:footnote w:type="continuationSeparator" w:id="0">
    <w:p w:rsidR="00124390" w:rsidRDefault="00124390" w:rsidP="0077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E83200"/>
    <w:multiLevelType w:val="hybridMultilevel"/>
    <w:tmpl w:val="DB26D8C2"/>
    <w:lvl w:ilvl="0" w:tplc="0402000F">
      <w:start w:val="1"/>
      <w:numFmt w:val="decimal"/>
      <w:lvlText w:val="%1."/>
      <w:lvlJc w:val="left"/>
      <w:pPr>
        <w:ind w:left="754" w:hanging="360"/>
      </w:pPr>
    </w:lvl>
    <w:lvl w:ilvl="1" w:tplc="04020019" w:tentative="1">
      <w:start w:val="1"/>
      <w:numFmt w:val="lowerLetter"/>
      <w:lvlText w:val="%2."/>
      <w:lvlJc w:val="left"/>
      <w:pPr>
        <w:ind w:left="1474" w:hanging="360"/>
      </w:pPr>
    </w:lvl>
    <w:lvl w:ilvl="2" w:tplc="0402001B" w:tentative="1">
      <w:start w:val="1"/>
      <w:numFmt w:val="lowerRoman"/>
      <w:lvlText w:val="%3."/>
      <w:lvlJc w:val="right"/>
      <w:pPr>
        <w:ind w:left="2194" w:hanging="180"/>
      </w:pPr>
    </w:lvl>
    <w:lvl w:ilvl="3" w:tplc="0402000F" w:tentative="1">
      <w:start w:val="1"/>
      <w:numFmt w:val="decimal"/>
      <w:lvlText w:val="%4."/>
      <w:lvlJc w:val="left"/>
      <w:pPr>
        <w:ind w:left="2914" w:hanging="360"/>
      </w:pPr>
    </w:lvl>
    <w:lvl w:ilvl="4" w:tplc="04020019" w:tentative="1">
      <w:start w:val="1"/>
      <w:numFmt w:val="lowerLetter"/>
      <w:lvlText w:val="%5."/>
      <w:lvlJc w:val="left"/>
      <w:pPr>
        <w:ind w:left="3634" w:hanging="360"/>
      </w:pPr>
    </w:lvl>
    <w:lvl w:ilvl="5" w:tplc="0402001B" w:tentative="1">
      <w:start w:val="1"/>
      <w:numFmt w:val="lowerRoman"/>
      <w:lvlText w:val="%6."/>
      <w:lvlJc w:val="right"/>
      <w:pPr>
        <w:ind w:left="4354" w:hanging="180"/>
      </w:pPr>
    </w:lvl>
    <w:lvl w:ilvl="6" w:tplc="0402000F" w:tentative="1">
      <w:start w:val="1"/>
      <w:numFmt w:val="decimal"/>
      <w:lvlText w:val="%7."/>
      <w:lvlJc w:val="left"/>
      <w:pPr>
        <w:ind w:left="5074" w:hanging="360"/>
      </w:pPr>
    </w:lvl>
    <w:lvl w:ilvl="7" w:tplc="04020019" w:tentative="1">
      <w:start w:val="1"/>
      <w:numFmt w:val="lowerLetter"/>
      <w:lvlText w:val="%8."/>
      <w:lvlJc w:val="left"/>
      <w:pPr>
        <w:ind w:left="5794" w:hanging="360"/>
      </w:pPr>
    </w:lvl>
    <w:lvl w:ilvl="8" w:tplc="0402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0A0EBD"/>
    <w:rsid w:val="00124390"/>
    <w:rsid w:val="00137B43"/>
    <w:rsid w:val="001D64CC"/>
    <w:rsid w:val="002A3EC7"/>
    <w:rsid w:val="002A6329"/>
    <w:rsid w:val="003E2FA4"/>
    <w:rsid w:val="00452303"/>
    <w:rsid w:val="006456C9"/>
    <w:rsid w:val="006A6CF1"/>
    <w:rsid w:val="00727BC3"/>
    <w:rsid w:val="00776F7D"/>
    <w:rsid w:val="008120A7"/>
    <w:rsid w:val="008629C2"/>
    <w:rsid w:val="008F0506"/>
    <w:rsid w:val="00914DEF"/>
    <w:rsid w:val="009E45E4"/>
    <w:rsid w:val="00AD737C"/>
    <w:rsid w:val="00C81B98"/>
    <w:rsid w:val="00CF1B90"/>
    <w:rsid w:val="00D171BA"/>
    <w:rsid w:val="00DB3BCE"/>
    <w:rsid w:val="00DC518D"/>
    <w:rsid w:val="00EB3FC0"/>
    <w:rsid w:val="00F6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C518D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C518D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C518D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452303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523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2303"/>
    <w:rPr>
      <w:color w:val="800080"/>
      <w:u w:val="single"/>
    </w:rPr>
  </w:style>
  <w:style w:type="paragraph" w:customStyle="1" w:styleId="xl63">
    <w:name w:val="xl63"/>
    <w:basedOn w:val="Normal"/>
    <w:rsid w:val="00452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4523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C518D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C518D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C518D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452303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523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2303"/>
    <w:rPr>
      <w:color w:val="800080"/>
      <w:u w:val="single"/>
    </w:rPr>
  </w:style>
  <w:style w:type="paragraph" w:customStyle="1" w:styleId="xl63">
    <w:name w:val="xl63"/>
    <w:basedOn w:val="Normal"/>
    <w:rsid w:val="00452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4523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cp:lastPrinted>2013-07-31T09:12:00Z</cp:lastPrinted>
  <dcterms:created xsi:type="dcterms:W3CDTF">2014-02-17T12:24:00Z</dcterms:created>
  <dcterms:modified xsi:type="dcterms:W3CDTF">2014-02-24T10:20:00Z</dcterms:modified>
</cp:coreProperties>
</file>