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7D" w:rsidRPr="009E76DC" w:rsidRDefault="009E76DC" w:rsidP="00776F7D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ОБРАЗЕЦ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0C7B23" w:rsidRDefault="00776F7D" w:rsidP="00DD0C5B">
      <w:pPr>
        <w:spacing w:line="360" w:lineRule="auto"/>
        <w:ind w:firstLine="426"/>
        <w:jc w:val="center"/>
        <w:rPr>
          <w:b/>
          <w:szCs w:val="24"/>
          <w:lang w:val="en-US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9E76DC" w:rsidRPr="00531909">
        <w:rPr>
          <w:b/>
          <w:i/>
          <w:szCs w:val="24"/>
          <w:lang w:val="bg-BG"/>
        </w:rPr>
        <w:t>„Избор на изпълнител за извършване на одит на проект „</w:t>
      </w:r>
      <w:proofErr w:type="spellStart"/>
      <w:r w:rsidR="009E76DC" w:rsidRPr="00531909">
        <w:rPr>
          <w:b/>
          <w:i/>
          <w:szCs w:val="24"/>
          <w:lang w:val="bg-BG"/>
        </w:rPr>
        <w:t>Деинституционализация</w:t>
      </w:r>
      <w:proofErr w:type="spellEnd"/>
      <w:r w:rsidR="009E76DC" w:rsidRPr="00531909">
        <w:rPr>
          <w:b/>
          <w:i/>
          <w:szCs w:val="24"/>
          <w:lang w:val="bg-BG"/>
        </w:rPr>
        <w:t xml:space="preserve"> на деца в риск, посредством изграждане на центрове за настаняване от семеен тип в Община Стара Загора”” във връзка с изпълнение на договор BG161PO001/1.1-12/2011/058, финансиран по Оперативна програма „Регионално развитие 2007 – 2013 г.”, Схема за предоставяне на безвъзмездна финансова помощ: BG161PO001/1.1-12/2011 „Подкрепа за </w:t>
      </w:r>
      <w:proofErr w:type="spellStart"/>
      <w:r w:rsidR="009E76DC" w:rsidRPr="00531909">
        <w:rPr>
          <w:b/>
          <w:i/>
          <w:szCs w:val="24"/>
          <w:lang w:val="bg-BG"/>
        </w:rPr>
        <w:t>деинституционализация</w:t>
      </w:r>
      <w:proofErr w:type="spellEnd"/>
      <w:r w:rsidR="009E76DC" w:rsidRPr="00531909">
        <w:rPr>
          <w:b/>
          <w:i/>
          <w:szCs w:val="24"/>
          <w:lang w:val="bg-BG"/>
        </w:rPr>
        <w:t xml:space="preserve"> на социални институции, предлагащи услуги за деца в риск”</w:t>
      </w:r>
      <w:r w:rsidR="009E76DC">
        <w:rPr>
          <w:b/>
          <w:szCs w:val="24"/>
        </w:rPr>
        <w:t>,</w:t>
      </w:r>
    </w:p>
    <w:p w:rsidR="00776F7D" w:rsidRPr="002A131B" w:rsidRDefault="00776F7D" w:rsidP="000C7B23">
      <w:pPr>
        <w:spacing w:line="360" w:lineRule="auto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lastRenderedPageBreak/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6A126E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42E38" w:rsidRDefault="00776F7D" w:rsidP="006A126E">
      <w:pPr>
        <w:spacing w:line="360" w:lineRule="auto"/>
        <w:ind w:firstLine="426"/>
        <w:jc w:val="both"/>
        <w:rPr>
          <w:b/>
          <w:szCs w:val="24"/>
          <w:lang w:val="en-US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</w:t>
      </w:r>
      <w:r w:rsidR="009E76DC">
        <w:rPr>
          <w:rFonts w:eastAsia="Verdana-Bold"/>
          <w:szCs w:val="24"/>
          <w:lang w:val="bg-BG"/>
        </w:rPr>
        <w:t>публичната покана и техническата спецификация</w:t>
      </w:r>
      <w:r w:rsidRPr="002A131B">
        <w:rPr>
          <w:rFonts w:eastAsia="Verdana-Bold"/>
          <w:szCs w:val="24"/>
          <w:lang w:val="bg-BG"/>
        </w:rPr>
        <w:t xml:space="preserve">, заявяваме, че желаем да участваме в обявената от Вас процедура за възлагане на обществена поръчка с предмет: </w:t>
      </w:r>
      <w:r w:rsidR="009E76DC" w:rsidRPr="00531909">
        <w:rPr>
          <w:b/>
          <w:i/>
          <w:szCs w:val="24"/>
          <w:lang w:val="bg-BG"/>
        </w:rPr>
        <w:t>„Избор на изпълнител за извършване на одит на проект „</w:t>
      </w:r>
      <w:proofErr w:type="spellStart"/>
      <w:r w:rsidR="009E76DC" w:rsidRPr="00531909">
        <w:rPr>
          <w:b/>
          <w:i/>
          <w:szCs w:val="24"/>
          <w:lang w:val="bg-BG"/>
        </w:rPr>
        <w:t>Деинституционализация</w:t>
      </w:r>
      <w:proofErr w:type="spellEnd"/>
      <w:r w:rsidR="009E76DC" w:rsidRPr="00531909">
        <w:rPr>
          <w:b/>
          <w:i/>
          <w:szCs w:val="24"/>
          <w:lang w:val="bg-BG"/>
        </w:rPr>
        <w:t xml:space="preserve"> на деца в риск, посредством изграждане на центрове за настаняване от семеен тип в Община Стара Загора”” във връзка с изпълнение на договор BG161PO001/1.1-12/2011/058, финансиран по Оперативна програма „Регионално развитие 2007 – 2013 г.”, Схема за предоставяне на безвъзмездна финансова помощ: BG161PO001/1.1-12/2011 „Подкрепа за </w:t>
      </w:r>
      <w:proofErr w:type="spellStart"/>
      <w:r w:rsidR="009E76DC" w:rsidRPr="00531909">
        <w:rPr>
          <w:b/>
          <w:i/>
          <w:szCs w:val="24"/>
          <w:lang w:val="bg-BG"/>
        </w:rPr>
        <w:t>деинституционализация</w:t>
      </w:r>
      <w:proofErr w:type="spellEnd"/>
      <w:r w:rsidR="009E76DC" w:rsidRPr="00531909">
        <w:rPr>
          <w:b/>
          <w:i/>
          <w:szCs w:val="24"/>
          <w:lang w:val="bg-BG"/>
        </w:rPr>
        <w:t xml:space="preserve"> на социални институции, предлагащи услуги за деца в риск”</w:t>
      </w:r>
      <w:r w:rsidR="009E76DC">
        <w:rPr>
          <w:b/>
          <w:szCs w:val="24"/>
          <w:lang w:val="bg-BG"/>
        </w:rPr>
        <w:t>.</w:t>
      </w:r>
    </w:p>
    <w:p w:rsidR="003708FA" w:rsidRPr="003708FA" w:rsidRDefault="003708FA" w:rsidP="006A126E">
      <w:pPr>
        <w:spacing w:line="360" w:lineRule="auto"/>
        <w:ind w:firstLine="426"/>
        <w:jc w:val="both"/>
        <w:rPr>
          <w:spacing w:val="3"/>
          <w:szCs w:val="24"/>
          <w:lang w:val="en-US"/>
        </w:rPr>
      </w:pPr>
      <w:bookmarkStart w:id="0" w:name="_GoBack"/>
      <w:bookmarkEnd w:id="0"/>
    </w:p>
    <w:p w:rsidR="006A126E" w:rsidRPr="006A126E" w:rsidRDefault="00776F7D" w:rsidP="006A126E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>
        <w:rPr>
          <w:b/>
          <w:spacing w:val="3"/>
          <w:szCs w:val="24"/>
          <w:lang w:val="bg-BG"/>
        </w:rPr>
        <w:t xml:space="preserve">обща цена </w:t>
      </w:r>
      <w:r>
        <w:rPr>
          <w:spacing w:val="3"/>
          <w:szCs w:val="24"/>
          <w:lang w:val="bg-BG"/>
        </w:rPr>
        <w:t xml:space="preserve">за </w:t>
      </w:r>
      <w:r w:rsidR="00D1305A">
        <w:rPr>
          <w:spacing w:val="3"/>
          <w:szCs w:val="24"/>
          <w:lang w:val="bg-BG"/>
        </w:rPr>
        <w:t>предоставяне на услугата</w:t>
      </w:r>
      <w:r>
        <w:rPr>
          <w:spacing w:val="3"/>
          <w:szCs w:val="24"/>
          <w:lang w:val="bg-BG"/>
        </w:rPr>
        <w:t>, предмет на настоящата обществена поръчка</w:t>
      </w:r>
      <w:r w:rsidR="00D1305A">
        <w:rPr>
          <w:spacing w:val="3"/>
          <w:szCs w:val="24"/>
          <w:lang w:val="bg-BG"/>
        </w:rPr>
        <w:t>,</w:t>
      </w:r>
      <w:r>
        <w:rPr>
          <w:spacing w:val="3"/>
          <w:szCs w:val="24"/>
          <w:lang w:val="bg-BG"/>
        </w:rPr>
        <w:t xml:space="preserve"> е в размер на…………… лв. без ДДС, съответно ……………. лв. с ДДС. </w:t>
      </w:r>
    </w:p>
    <w:p w:rsidR="00742E38" w:rsidRPr="00742E38" w:rsidRDefault="00742E38" w:rsidP="00776F7D">
      <w:pPr>
        <w:spacing w:line="360" w:lineRule="auto"/>
        <w:ind w:left="426"/>
        <w:jc w:val="both"/>
        <w:rPr>
          <w:spacing w:val="3"/>
          <w:szCs w:val="24"/>
          <w:lang w:val="en-US"/>
        </w:rPr>
      </w:pPr>
    </w:p>
    <w:p w:rsidR="00B232D0" w:rsidRDefault="00B232D0" w:rsidP="00B232D0">
      <w:pPr>
        <w:spacing w:line="360" w:lineRule="auto"/>
        <w:ind w:firstLine="567"/>
        <w:jc w:val="both"/>
        <w:rPr>
          <w:bCs/>
          <w:color w:val="000000"/>
          <w:szCs w:val="24"/>
          <w:lang w:val="bg-BG" w:eastAsia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p w:rsidR="00776F7D" w:rsidRPr="007D2A72" w:rsidRDefault="00776F7D" w:rsidP="00776F7D">
      <w:pPr>
        <w:tabs>
          <w:tab w:val="left" w:pos="1380"/>
        </w:tabs>
        <w:spacing w:line="360" w:lineRule="auto"/>
        <w:rPr>
          <w:b/>
          <w:sz w:val="28"/>
          <w:szCs w:val="28"/>
          <w:lang w:val="bg-BG"/>
        </w:rPr>
      </w:pPr>
    </w:p>
    <w:p w:rsidR="00776F7D" w:rsidRPr="00D5387D" w:rsidRDefault="00776F7D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>Дата:.......................201</w:t>
      </w:r>
      <w:r w:rsidR="009E76DC">
        <w:rPr>
          <w:szCs w:val="24"/>
          <w:lang w:val="bg-BG"/>
        </w:rPr>
        <w:t>4</w:t>
      </w:r>
      <w:r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3708FA"/>
    <w:sectPr w:rsidR="002805D3" w:rsidSect="00E623C8">
      <w:headerReference w:type="default" r:id="rId8"/>
      <w:footerReference w:type="default" r:id="rId9"/>
      <w:pgSz w:w="12240" w:h="15840"/>
      <w:pgMar w:top="537" w:right="1417" w:bottom="1417" w:left="1417" w:header="561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D91" w:rsidRDefault="00066D91" w:rsidP="00776F7D">
      <w:r>
        <w:separator/>
      </w:r>
    </w:p>
  </w:endnote>
  <w:endnote w:type="continuationSeparator" w:id="0">
    <w:p w:rsidR="00066D91" w:rsidRDefault="00066D91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0939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76DC" w:rsidRPr="009E76DC" w:rsidRDefault="009E76DC" w:rsidP="009E76D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i/>
            <w:sz w:val="16"/>
            <w:szCs w:val="16"/>
            <w:lang w:val="ru-RU" w:eastAsia="bg-BG"/>
          </w:rPr>
        </w:pPr>
        <w:proofErr w:type="spellStart"/>
        <w:r w:rsidRPr="009E76DC">
          <w:rPr>
            <w:i/>
            <w:sz w:val="16"/>
            <w:szCs w:val="16"/>
            <w:lang w:val="ru-RU" w:eastAsia="bg-BG"/>
          </w:rPr>
          <w:t>Този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документ е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създаден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в рамките на проект BG161PO001/1.1-12/2011/058 „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Деинституционализация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деца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в риск, посредством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изграждане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центрове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настаняване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семеен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тип в Община Стара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”, 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който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се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осъществява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с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финансовата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подкрепа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на Оперативна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програма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„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развитие” 2007-2013г.,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съфинансирана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съюз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чрез</w:t>
        </w:r>
        <w:proofErr w:type="gramStart"/>
        <w:r w:rsidRPr="009E76DC">
          <w:rPr>
            <w:i/>
            <w:sz w:val="16"/>
            <w:szCs w:val="16"/>
            <w:lang w:val="ru-RU" w:eastAsia="bg-BG"/>
          </w:rPr>
          <w:t xml:space="preserve"> Е</w:t>
        </w:r>
        <w:proofErr w:type="gramEnd"/>
        <w:r w:rsidRPr="009E76DC">
          <w:rPr>
            <w:i/>
            <w:sz w:val="16"/>
            <w:szCs w:val="16"/>
            <w:lang w:val="ru-RU" w:eastAsia="bg-BG"/>
          </w:rPr>
          <w:t xml:space="preserve">вропейски фонд за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развитие.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Цялата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отговорност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съдържанието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публикацията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се носи </w:t>
        </w:r>
        <w:proofErr w:type="gramStart"/>
        <w:r w:rsidRPr="009E76DC">
          <w:rPr>
            <w:i/>
            <w:sz w:val="16"/>
            <w:szCs w:val="16"/>
            <w:lang w:val="ru-RU" w:eastAsia="bg-BG"/>
          </w:rPr>
          <w:t>от</w:t>
        </w:r>
        <w:proofErr w:type="gramEnd"/>
        <w:r w:rsidRPr="009E76DC">
          <w:rPr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и при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никакви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обстоятелства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не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може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да се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счита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, че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този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документ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отразява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официалното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становище на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съюз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и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Управляващия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орган.</w:t>
        </w:r>
      </w:p>
      <w:p w:rsidR="009E76DC" w:rsidRPr="009E76DC" w:rsidRDefault="009E76DC" w:rsidP="009E76D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szCs w:val="24"/>
            <w:lang w:val="ru-RU" w:eastAsia="bg-BG"/>
          </w:rPr>
        </w:pPr>
        <w:r w:rsidRPr="009E76DC">
          <w:rPr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, гр. Стара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Загора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6000, бул.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Цар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Симеон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 xml:space="preserve"> </w:t>
        </w:r>
        <w:proofErr w:type="gramStart"/>
        <w:r w:rsidRPr="009E76DC">
          <w:rPr>
            <w:i/>
            <w:sz w:val="16"/>
            <w:szCs w:val="16"/>
            <w:lang w:val="ru-RU" w:eastAsia="bg-BG"/>
          </w:rPr>
          <w:t>Велики</w:t>
        </w:r>
        <w:proofErr w:type="gramEnd"/>
        <w:r w:rsidRPr="009E76DC">
          <w:rPr>
            <w:i/>
            <w:sz w:val="16"/>
            <w:szCs w:val="16"/>
            <w:lang w:val="ru-RU" w:eastAsia="bg-BG"/>
          </w:rPr>
          <w:t xml:space="preserve"> № 107, тел/факс + 359 42 614 614/ 042 259 132; e-</w:t>
        </w:r>
        <w:proofErr w:type="spellStart"/>
        <w:r w:rsidRPr="009E76DC">
          <w:rPr>
            <w:i/>
            <w:sz w:val="16"/>
            <w:szCs w:val="16"/>
            <w:lang w:val="ru-RU" w:eastAsia="bg-BG"/>
          </w:rPr>
          <w:t>mail</w:t>
        </w:r>
        <w:proofErr w:type="spellEnd"/>
        <w:r w:rsidRPr="009E76DC">
          <w:rPr>
            <w:i/>
            <w:sz w:val="16"/>
            <w:szCs w:val="16"/>
            <w:lang w:val="ru-RU" w:eastAsia="bg-BG"/>
          </w:rPr>
          <w:t>: mayor@starazagora.bg</w:t>
        </w:r>
      </w:p>
      <w:p w:rsidR="00E623C8" w:rsidRPr="00E623C8" w:rsidRDefault="00E623C8" w:rsidP="009E76DC">
        <w:pPr>
          <w:tabs>
            <w:tab w:val="center" w:pos="4536"/>
            <w:tab w:val="right" w:pos="9072"/>
          </w:tabs>
          <w:ind w:right="360"/>
          <w:jc w:val="center"/>
          <w:rPr>
            <w:rFonts w:ascii="Calibri" w:eastAsia="Calibri" w:hAnsi="Calibri"/>
            <w:b/>
            <w:szCs w:val="24"/>
            <w:lang w:val="bg-BG"/>
          </w:rPr>
        </w:pPr>
      </w:p>
      <w:p w:rsidR="00E623C8" w:rsidRDefault="00E623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8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305A" w:rsidRDefault="00D130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D91" w:rsidRDefault="00066D91" w:rsidP="00776F7D">
      <w:r>
        <w:separator/>
      </w:r>
    </w:p>
  </w:footnote>
  <w:footnote w:type="continuationSeparator" w:id="0">
    <w:p w:rsidR="00066D91" w:rsidRDefault="00066D91" w:rsidP="00776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6C28C8" w:rsidTr="006C28C8">
      <w:tc>
        <w:tcPr>
          <w:tcW w:w="1620" w:type="dxa"/>
          <w:hideMark/>
        </w:tcPr>
        <w:p w:rsidR="006C28C8" w:rsidRDefault="006C28C8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bg-BG" w:eastAsia="bg-BG"/>
            </w:rPr>
            <w:drawing>
              <wp:inline distT="0" distB="0" distL="0" distR="0" wp14:anchorId="1F930068" wp14:editId="65834E33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C28C8" w:rsidRDefault="006C28C8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6C28C8" w:rsidRDefault="006C28C8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6C28C8" w:rsidRDefault="006C28C8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6C28C8" w:rsidRDefault="006C28C8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bg-BG" w:eastAsia="bg-BG"/>
            </w:rPr>
            <w:drawing>
              <wp:inline distT="0" distB="0" distL="0" distR="0" wp14:anchorId="795BF21C" wp14:editId="5764187A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C28C8" w:rsidRDefault="006C28C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6C28C8" w:rsidRDefault="006C28C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6C28C8" w:rsidRDefault="006C28C8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6C28C8" w:rsidRDefault="006C28C8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6C28C8" w:rsidRDefault="006C28C8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6C28C8" w:rsidRDefault="006C28C8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360BE759" wp14:editId="01B711CF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15796" w:rsidRDefault="009157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066D91"/>
    <w:rsid w:val="00073AD6"/>
    <w:rsid w:val="000C7B23"/>
    <w:rsid w:val="00193843"/>
    <w:rsid w:val="002E55A5"/>
    <w:rsid w:val="003708FA"/>
    <w:rsid w:val="00504301"/>
    <w:rsid w:val="005D7C87"/>
    <w:rsid w:val="00601DC5"/>
    <w:rsid w:val="006456C9"/>
    <w:rsid w:val="006520ED"/>
    <w:rsid w:val="006530FB"/>
    <w:rsid w:val="006759CD"/>
    <w:rsid w:val="006A126E"/>
    <w:rsid w:val="006A2394"/>
    <w:rsid w:val="006C28C8"/>
    <w:rsid w:val="00742E38"/>
    <w:rsid w:val="00776F7D"/>
    <w:rsid w:val="007D2A72"/>
    <w:rsid w:val="00827D80"/>
    <w:rsid w:val="00837E35"/>
    <w:rsid w:val="008629C2"/>
    <w:rsid w:val="00915796"/>
    <w:rsid w:val="009E76DC"/>
    <w:rsid w:val="00A10853"/>
    <w:rsid w:val="00A1111D"/>
    <w:rsid w:val="00A36DBA"/>
    <w:rsid w:val="00AD4419"/>
    <w:rsid w:val="00B232D0"/>
    <w:rsid w:val="00C81B98"/>
    <w:rsid w:val="00D1305A"/>
    <w:rsid w:val="00DD0C5B"/>
    <w:rsid w:val="00E03A69"/>
    <w:rsid w:val="00E623C8"/>
    <w:rsid w:val="00EA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796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C28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796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C28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Гергана Д. Георгиева</cp:lastModifiedBy>
  <cp:revision>24</cp:revision>
  <cp:lastPrinted>2014-03-05T07:51:00Z</cp:lastPrinted>
  <dcterms:created xsi:type="dcterms:W3CDTF">2013-07-12T06:40:00Z</dcterms:created>
  <dcterms:modified xsi:type="dcterms:W3CDTF">2014-03-05T07:51:00Z</dcterms:modified>
</cp:coreProperties>
</file>